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DELGADO RUVALCABA, ISMAEL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9034044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PITAYO 124, FRACC. LA FLORIDA,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DERI8607085Z5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DERI860708HASLVS01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DELGADO RUVALCABA, ISMAEL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DEL CONOCIMIENTO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DEL CONOCIMIENTO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DEL CONOCIMIENTO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DEL CONOCIMIENTO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ANALÍTICO Y SISTÉMICO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