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CUEVAS GOMEZ, ANA LILIA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EL MOCHO 206, OJOCALIENTE II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CUGA900804784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CUGA900804MASVMN04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CUEVAS GOMEZ, ANA LILIA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ESTRATÉGICA APLICADA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ESTRATÉGICA APLICADA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 PERSONAS MORALES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2024-09-14 - 2024-10-26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