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ZAVALA, ANA VICTORIA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 LA HACIENDA 214, CASA BLANCA CP.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CUZA9811032R9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CUZA981103MASRVN04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ZAVALA, ANA VICTORIA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2024-04-25 - 2024-04-25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