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MARTÍNEZ, ÓSCAR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12611666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416,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CAMO8004079G6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CAMO800407HASSRS04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MARTÍNEZ, ÓSCAR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APLICADO A LA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APLICADO A LA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2025-02-28 - 2025-03-22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