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ANTECEDENTES HISTÓRICOS Y PRINCIPIOS QUE RIGEN AL JUICIO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JURÍDICOS CONTEMPORÁNEOS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ANTECEDENTES HISTÓRICOS Y PRINCIPIOS QUE RIGEN AL JUICIO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JURÍDICOS CONTEMPORÁNEOS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