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ON GONZALEZ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952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CENTE RIVA PALACIO  202, MODERNO 20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L761013H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L761013HASRN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ON GONZALEZ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