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BRIONES ESPIRICUETA,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CASA VERDE #325 FRACC. LA CASITA,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BIER8506085T8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BIER850608HASRSC05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BRIONES ESPIRICUETA,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ESPECIALIZANTE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