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BRIANO RAMOS, MARIA DE LOS ANGELES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10871825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HACIENDA DE OJOCALIENTE 703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BIRA890928I57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BIRA890928MASRMN01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BRIANO RAMOS, MARIA DE LOS ANGELES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