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ISTAIN GUEL,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25107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ION #213 FRACC. LA AUROR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GB791130SC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GB791130MDFRL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ISTAIN GUEL,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