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BEJARANO GONZÁLEZ,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TRIANGULAR 106 SAN JOSE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BEGM840608A71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BEGM840608HASJNR05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BEJARANO GONZÁLEZ,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LIDERAZGO Y DIRECCIÓN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