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ARENAS CHAVEZ, LUIS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7778814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AGUASCALIENTES 105, MEXICO 20270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AECL880522B36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AECL880522HASRHS01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ARENAS CHAVEZ, LUIS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