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ALVAREZ MINERO, MARIA IVETTE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IDIOMAS,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6151803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MACHU PICHU 201 INT 17, BALCONES DE ORIENTE,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AAMI840715UI7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AAMI840715MNTLNV02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07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23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ALVAREZ MINERO, MARIA IVETTE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