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MINERO, MARIA IVETTE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MACHU PICHU 201 INT 17, BALCONES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AAMI840715UI7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AAMI840715MNTLNV02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MINERO, MARIA IVETTE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