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ALVARADO BARRALES, MARIA DEL ROCIO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12022776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RIO AZUL 129, COL COTO SAN NICOLAS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AABR640303QQ0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AABR640303MDFLRC08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ALVARADO BARRALES, MARIA DEL ROCIO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CREATIVIDAD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