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RAMIREZ, OCTAVIO.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RAMIREZ, OCTAVIO.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1970-10-10</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RARO611202HASMMC00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RARO611202SYA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TEPATITLAN 332, CANTERAS DE SAN JOSÉ,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3610@ucuauhtemoc.edu.mx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SUSTENTABILIDAD ECOLÓGICA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PROYECTO RECEPCIONAL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DISEÑO ESPACIO-AMBIENTES CON CRITERIOS DE SUSTENTABILIDAD ECOLÓGICA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SUSTENTABILIDAD ECOLÓGICA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PROYECTO RECEPCIONAL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DISEÑO ESPACIO-AMBIENTES CON CRITERIOS DE SUSTENTABILIDAD ECOLÓGICA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LEGISLACIÓN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15:00:00 - 22:00:00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2022-05-19 - 2022-05-19</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MATERIALES SOSTENIBLES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15:00:00 - 22:00:00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CONTAMINACIÓN Y TRATAMIENTO DE RESIDUOS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15:00:00 - 22:00:00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2022-07-01 - 2022-07-01</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TALLER DE DISEÑOS DE ESPACIOS URBANOS ECOLÓGICOS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16:00:00 - 22:00:00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2022-07-09 - 2022-07-29</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PAISAJISMO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16:00:00 - 22:00:00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2022-06-10 - 2022-06-24</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TALLER DE DISEÑOS DE ESPACIOS URBANOS ECOLÓGICOS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07:00:00 - 15:00:00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2022-07-09 - 2022-07-29</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PAISAJISMO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07:00:00 - 15:00:00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2022-06-10 - 2022-06-24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